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0310CF75" w14:textId="3134042F" w:rsidR="00895F4C" w:rsidRPr="00895F4C" w:rsidRDefault="00895F4C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>odišnj</w:t>
            </w:r>
            <w:r w:rsidR="009C2973">
              <w:rPr>
                <w:rFonts w:ascii="Arial Narrow" w:hAnsi="Arial Narrow"/>
                <w:sz w:val="20"/>
                <w:szCs w:val="20"/>
                <w:lang w:eastAsia="zh-CN"/>
              </w:rPr>
              <w:t>eg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plan</w:t>
            </w:r>
            <w:r w:rsidR="009C2973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upravljanja i raspolaganja imovinom </w:t>
            </w:r>
          </w:p>
          <w:p w14:paraId="6DED7264" w14:textId="3AE965FA" w:rsidR="008217D4" w:rsidRDefault="00895F4C" w:rsidP="00895F4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rada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L</w:t>
            </w: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abina za 2022. godinu </w:t>
            </w: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68BFE52E" w:rsidR="005465A4" w:rsidRDefault="00895F4C" w:rsidP="00895F4C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895F4C">
              <w:rPr>
                <w:rFonts w:ascii="Arial Narrow" w:hAnsi="Arial Narrow"/>
                <w:sz w:val="20"/>
                <w:szCs w:val="20"/>
                <w:lang w:eastAsia="zh-CN"/>
              </w:rPr>
              <w:t>Godišnji plan upravljanja i raspolaganja imovinom Grada Labina za 2022. godinu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3F855736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, UO za komunalno gospodarstvo i upravljanje imovinom, UO za prostorno uređenje, zaštitu okoliša i izdavanje akata za gradnju, UO za proračun i financije</w:t>
            </w:r>
          </w:p>
        </w:tc>
      </w:tr>
      <w:tr w:rsidR="005465A4" w14:paraId="6EAC6438" w14:textId="77777777" w:rsidTr="00895F4C">
        <w:trPr>
          <w:trHeight w:val="9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533B7533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95F4C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737EA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listopada </w:t>
            </w:r>
            <w:r w:rsidR="008217D4">
              <w:rPr>
                <w:rFonts w:ascii="Arial Narrow" w:hAnsi="Arial Narrow"/>
                <w:sz w:val="20"/>
                <w:szCs w:val="20"/>
                <w:lang w:eastAsia="zh-CN"/>
              </w:rPr>
              <w:t>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365E1AEB" w:rsidR="00895F4C" w:rsidRDefault="00895F4C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70143DF3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895F4C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29</w:t>
            </w:r>
            <w:r w:rsidR="00737EA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 studenog 2020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21D1367F" w:rsidR="00895F4C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500B0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801EE1"/>
    <w:rsid w:val="008217D4"/>
    <w:rsid w:val="00895F4C"/>
    <w:rsid w:val="009C2973"/>
    <w:rsid w:val="00A46186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4</cp:revision>
  <dcterms:created xsi:type="dcterms:W3CDTF">2021-10-29T12:48:00Z</dcterms:created>
  <dcterms:modified xsi:type="dcterms:W3CDTF">2021-10-29T12:50:00Z</dcterms:modified>
</cp:coreProperties>
</file>